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920FB" w14:textId="77777777" w:rsidR="007502DB" w:rsidRDefault="00000000">
      <w:pPr>
        <w:widowControl/>
        <w:snapToGrid w:val="0"/>
        <w:spacing w:afterLines="50" w:after="156"/>
        <w:jc w:val="center"/>
        <w:outlineLvl w:val="0"/>
        <w:rPr>
          <w:rFonts w:cs="宋体"/>
          <w:b/>
          <w:color w:val="000000"/>
          <w:kern w:val="0"/>
          <w:sz w:val="40"/>
          <w:szCs w:val="52"/>
        </w:rPr>
      </w:pPr>
      <w:r>
        <w:rPr>
          <w:rFonts w:cs="宋体" w:hint="eastAsia"/>
          <w:b/>
          <w:color w:val="000000"/>
          <w:kern w:val="0"/>
          <w:sz w:val="40"/>
          <w:szCs w:val="52"/>
        </w:rPr>
        <w:t>英科医疗</w:t>
      </w:r>
      <w:r>
        <w:rPr>
          <w:rFonts w:cs="宋体" w:hint="eastAsia"/>
          <w:b/>
          <w:color w:val="000000"/>
          <w:kern w:val="0"/>
          <w:sz w:val="40"/>
          <w:szCs w:val="52"/>
        </w:rPr>
        <w:t>20</w:t>
      </w:r>
      <w:r>
        <w:rPr>
          <w:rFonts w:cs="宋体"/>
          <w:b/>
          <w:color w:val="000000"/>
          <w:kern w:val="0"/>
          <w:sz w:val="40"/>
          <w:szCs w:val="52"/>
        </w:rPr>
        <w:t>2</w:t>
      </w:r>
      <w:r>
        <w:rPr>
          <w:rFonts w:cs="宋体" w:hint="eastAsia"/>
          <w:b/>
          <w:color w:val="000000"/>
          <w:kern w:val="0"/>
          <w:sz w:val="40"/>
          <w:szCs w:val="52"/>
        </w:rPr>
        <w:t>3</w:t>
      </w:r>
      <w:r>
        <w:rPr>
          <w:rFonts w:cs="宋体" w:hint="eastAsia"/>
          <w:b/>
          <w:color w:val="000000"/>
          <w:kern w:val="0"/>
          <w:sz w:val="40"/>
          <w:szCs w:val="52"/>
        </w:rPr>
        <w:t>届校园招聘简章</w:t>
      </w:r>
    </w:p>
    <w:p w14:paraId="68E34241" w14:textId="77777777" w:rsidR="007502DB" w:rsidRDefault="00000000">
      <w:pPr>
        <w:pStyle w:val="aa"/>
        <w:widowControl/>
        <w:numPr>
          <w:ilvl w:val="0"/>
          <w:numId w:val="1"/>
        </w:numPr>
        <w:snapToGrid w:val="0"/>
        <w:spacing w:afterLines="50" w:after="156"/>
        <w:ind w:firstLineChars="0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>公司介绍</w:t>
      </w:r>
    </w:p>
    <w:p w14:paraId="7171A83A" w14:textId="77777777" w:rsidR="007502DB" w:rsidRDefault="00000000">
      <w:pPr>
        <w:autoSpaceDE w:val="0"/>
        <w:autoSpaceDN w:val="0"/>
        <w:adjustRightInd w:val="0"/>
        <w:spacing w:line="288" w:lineRule="auto"/>
        <w:ind w:firstLineChars="200" w:firstLine="420"/>
        <w:jc w:val="left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szCs w:val="21"/>
        </w:rPr>
        <w:t>英科医疗是深圳证券交易所创业板上市</w:t>
      </w:r>
      <w:r>
        <w:rPr>
          <w:rFonts w:ascii="宋体" w:hAnsi="宋体" w:hint="eastAsia"/>
          <w:kern w:val="0"/>
          <w:szCs w:val="21"/>
        </w:rPr>
        <w:t>公司（股票代码：</w:t>
      </w:r>
      <w:r>
        <w:rPr>
          <w:rFonts w:ascii="宋体" w:hAnsi="宋体" w:hint="eastAsia"/>
          <w:szCs w:val="21"/>
        </w:rPr>
        <w:t>300677</w:t>
      </w:r>
      <w:r>
        <w:rPr>
          <w:rFonts w:ascii="宋体" w:hAnsi="宋体" w:hint="eastAsia"/>
          <w:kern w:val="0"/>
          <w:szCs w:val="21"/>
        </w:rPr>
        <w:t>），一家</w:t>
      </w:r>
      <w:r>
        <w:rPr>
          <w:rFonts w:ascii="宋体" w:hAnsi="宋体" w:hint="eastAsia"/>
          <w:szCs w:val="21"/>
        </w:rPr>
        <w:t>全球领先的医疗防护用品服务商和中国最大的一次性手套制造商，2022年《福布斯》全球企业2000强，中国品牌5</w:t>
      </w:r>
      <w:r>
        <w:rPr>
          <w:rFonts w:ascii="宋体" w:hAnsi="宋体"/>
          <w:szCs w:val="21"/>
        </w:rPr>
        <w:t>00</w:t>
      </w:r>
      <w:r>
        <w:rPr>
          <w:rFonts w:ascii="宋体" w:hAnsi="宋体" w:hint="eastAsia"/>
          <w:szCs w:val="21"/>
        </w:rPr>
        <w:t>强，中国A</w:t>
      </w:r>
      <w:r>
        <w:rPr>
          <w:rFonts w:ascii="宋体" w:hAnsi="宋体"/>
          <w:szCs w:val="21"/>
        </w:rPr>
        <w:t>AA</w:t>
      </w:r>
      <w:r>
        <w:rPr>
          <w:rFonts w:ascii="宋体" w:hAnsi="宋体" w:hint="eastAsia"/>
          <w:szCs w:val="21"/>
        </w:rPr>
        <w:t>级企业。目前公司共有</w:t>
      </w:r>
      <w:r>
        <w:rPr>
          <w:rFonts w:ascii="宋体" w:hAnsi="宋体"/>
          <w:szCs w:val="21"/>
        </w:rPr>
        <w:t>9000</w:t>
      </w:r>
      <w:r>
        <w:rPr>
          <w:rFonts w:ascii="宋体" w:hAnsi="宋体" w:hint="eastAsia"/>
          <w:szCs w:val="21"/>
        </w:rPr>
        <w:t>多名员工，公司及子公司拥有专利119项。</w:t>
      </w:r>
    </w:p>
    <w:p w14:paraId="304FB980" w14:textId="77777777" w:rsidR="007502DB" w:rsidRDefault="00000000">
      <w:pPr>
        <w:autoSpaceDE w:val="0"/>
        <w:autoSpaceDN w:val="0"/>
        <w:adjustRightInd w:val="0"/>
        <w:spacing w:line="288" w:lineRule="auto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公司为综合型医疗护理产品供应商，公司品牌“英科医疗”及“INTCO”品牌已经建立了较高的行业知名度，主营业务涵盖医用耗材、康养器械、理疗护理三大板块，产品广泛应用于医疗机构、养老护理机构、家庭日用及其他相关行业。公司凭借全面的生产能力、可靠的产品和服务，与美国、日本、德国等120多个国家和地区的1</w:t>
      </w:r>
      <w:r>
        <w:rPr>
          <w:rFonts w:ascii="宋体" w:hAnsi="宋体"/>
          <w:szCs w:val="21"/>
        </w:rPr>
        <w:t>0000</w:t>
      </w:r>
      <w:r>
        <w:rPr>
          <w:rFonts w:ascii="宋体" w:hAnsi="宋体" w:hint="eastAsia"/>
          <w:szCs w:val="21"/>
        </w:rPr>
        <w:t>多名客户建立了合作关系。</w:t>
      </w:r>
    </w:p>
    <w:p w14:paraId="7D8C23DC" w14:textId="77777777" w:rsidR="007502DB" w:rsidRDefault="00000000">
      <w:pPr>
        <w:autoSpaceDE w:val="0"/>
        <w:autoSpaceDN w:val="0"/>
        <w:adjustRightInd w:val="0"/>
        <w:spacing w:line="288" w:lineRule="auto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英科医疗在山东淄博、山东青州、安徽淮北、安徽安庆、江西九江、江苏镇江、上海奉贤、越南清化、越南广宁等地</w:t>
      </w:r>
      <w:proofErr w:type="gramStart"/>
      <w:r>
        <w:rPr>
          <w:rFonts w:ascii="宋体" w:hAnsi="宋体" w:hint="eastAsia"/>
          <w:szCs w:val="21"/>
        </w:rPr>
        <w:t>设立十</w:t>
      </w:r>
      <w:proofErr w:type="gramEnd"/>
      <w:r>
        <w:rPr>
          <w:rFonts w:ascii="宋体" w:hAnsi="宋体" w:hint="eastAsia"/>
          <w:szCs w:val="21"/>
        </w:rPr>
        <w:t>大生产基地，在上海、济南、海南、德国、洛杉矶、加拿大、马来西亚、日本设有营销中心，市场覆盖美洲、欧洲、亚洲、澳洲、非洲等地的120多个国家和地区。</w:t>
      </w:r>
    </w:p>
    <w:p w14:paraId="0448B041" w14:textId="77777777" w:rsidR="007502DB" w:rsidRDefault="00000000">
      <w:pPr>
        <w:spacing w:line="288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公司将不断优化产能布局，巩固行业龙头地位，并提高装备自动化水平，突出技术优势，充分发挥资本、资源、技术及营销的四轮驱动作用，快速将公司打造成为世界一流的医疗耗材和器械高科技制造商。</w:t>
      </w:r>
    </w:p>
    <w:p w14:paraId="739E4E81" w14:textId="77777777" w:rsidR="007502DB" w:rsidRDefault="00000000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二、招聘流程</w:t>
      </w:r>
    </w:p>
    <w:p w14:paraId="1B36A11A" w14:textId="77777777" w:rsidR="007502DB" w:rsidRDefault="00000000">
      <w:pPr>
        <w:numPr>
          <w:ilvl w:val="0"/>
          <w:numId w:val="2"/>
        </w:numPr>
        <w:spacing w:line="288" w:lineRule="auto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b/>
          <w:kern w:val="0"/>
          <w:szCs w:val="21"/>
        </w:rPr>
        <w:t>网申：</w:t>
      </w:r>
      <w:proofErr w:type="gramStart"/>
      <w:r>
        <w:rPr>
          <w:rFonts w:ascii="宋体" w:hAnsi="宋体" w:cs="宋体"/>
          <w:kern w:val="0"/>
          <w:szCs w:val="21"/>
        </w:rPr>
        <w:t>登录网申</w:t>
      </w:r>
      <w:proofErr w:type="gramEnd"/>
      <w:r>
        <w:rPr>
          <w:rFonts w:ascii="宋体" w:hAnsi="宋体" w:cs="宋体"/>
          <w:kern w:val="0"/>
          <w:szCs w:val="21"/>
        </w:rPr>
        <w:t>平台，</w:t>
      </w:r>
      <w:r>
        <w:rPr>
          <w:rFonts w:ascii="宋体" w:hAnsi="宋体" w:cs="宋体" w:hint="eastAsia"/>
          <w:kern w:val="0"/>
          <w:szCs w:val="21"/>
        </w:rPr>
        <w:t>在线</w:t>
      </w:r>
      <w:r>
        <w:rPr>
          <w:rFonts w:ascii="宋体" w:hAnsi="宋体" w:cs="宋体"/>
          <w:kern w:val="0"/>
          <w:szCs w:val="21"/>
        </w:rPr>
        <w:t>申请职位，填写个人信息</w:t>
      </w:r>
      <w:r>
        <w:rPr>
          <w:rFonts w:ascii="宋体" w:hAnsi="宋体" w:cs="宋体" w:hint="eastAsia"/>
          <w:kern w:val="0"/>
          <w:szCs w:val="21"/>
        </w:rPr>
        <w:t>；</w:t>
      </w:r>
    </w:p>
    <w:p w14:paraId="19CF2E33" w14:textId="77777777" w:rsidR="007502DB" w:rsidRDefault="00000000">
      <w:pPr>
        <w:numPr>
          <w:ilvl w:val="0"/>
          <w:numId w:val="2"/>
        </w:numPr>
        <w:spacing w:line="288" w:lineRule="auto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b/>
          <w:kern w:val="0"/>
          <w:szCs w:val="21"/>
        </w:rPr>
        <w:t>测评</w:t>
      </w:r>
      <w:r>
        <w:rPr>
          <w:rFonts w:ascii="宋体" w:hAnsi="宋体" w:cs="宋体"/>
          <w:b/>
          <w:kern w:val="0"/>
          <w:szCs w:val="21"/>
        </w:rPr>
        <w:t>：</w:t>
      </w:r>
      <w:r>
        <w:rPr>
          <w:rFonts w:ascii="宋体" w:hAnsi="宋体" w:cs="宋体" w:hint="eastAsia"/>
          <w:kern w:val="0"/>
          <w:szCs w:val="21"/>
        </w:rPr>
        <w:t>个人信息填写</w:t>
      </w:r>
      <w:r>
        <w:rPr>
          <w:rFonts w:ascii="宋体" w:hAnsi="宋体" w:cs="宋体"/>
          <w:kern w:val="0"/>
          <w:szCs w:val="21"/>
        </w:rPr>
        <w:t>完成后，</w:t>
      </w:r>
      <w:r>
        <w:rPr>
          <w:rFonts w:ascii="宋体" w:hAnsi="宋体" w:cs="宋体" w:hint="eastAsia"/>
          <w:kern w:val="0"/>
          <w:szCs w:val="21"/>
        </w:rPr>
        <w:t>参与</w:t>
      </w:r>
      <w:r>
        <w:rPr>
          <w:rFonts w:ascii="宋体" w:hAnsi="宋体" w:cs="宋体"/>
          <w:kern w:val="0"/>
          <w:szCs w:val="21"/>
        </w:rPr>
        <w:t>在线测评</w:t>
      </w:r>
      <w:r>
        <w:rPr>
          <w:rFonts w:ascii="宋体" w:hAnsi="宋体" w:cs="宋体" w:hint="eastAsia"/>
          <w:kern w:val="0"/>
          <w:szCs w:val="21"/>
        </w:rPr>
        <w:t>；</w:t>
      </w:r>
    </w:p>
    <w:p w14:paraId="3C2C2681" w14:textId="77777777" w:rsidR="007502DB" w:rsidRDefault="00000000">
      <w:pPr>
        <w:numPr>
          <w:ilvl w:val="0"/>
          <w:numId w:val="2"/>
        </w:numPr>
        <w:spacing w:line="288" w:lineRule="auto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b/>
          <w:kern w:val="0"/>
          <w:szCs w:val="21"/>
        </w:rPr>
        <w:t>宣讲：</w:t>
      </w:r>
      <w:r>
        <w:rPr>
          <w:rFonts w:ascii="宋体" w:hAnsi="宋体" w:cs="宋体"/>
          <w:kern w:val="0"/>
          <w:szCs w:val="21"/>
        </w:rPr>
        <w:t>根据指定的时间和地点参加宣讲会，</w:t>
      </w:r>
      <w:r>
        <w:rPr>
          <w:rFonts w:ascii="宋体" w:hAnsi="宋体" w:cs="宋体" w:hint="eastAsia"/>
          <w:kern w:val="0"/>
          <w:szCs w:val="21"/>
        </w:rPr>
        <w:t>深入</w:t>
      </w:r>
      <w:r>
        <w:rPr>
          <w:rFonts w:ascii="宋体" w:hAnsi="宋体" w:cs="宋体"/>
          <w:kern w:val="0"/>
          <w:szCs w:val="21"/>
        </w:rPr>
        <w:t>了解英科</w:t>
      </w:r>
      <w:r>
        <w:rPr>
          <w:rFonts w:ascii="宋体" w:hAnsi="宋体" w:cs="宋体" w:hint="eastAsia"/>
          <w:kern w:val="0"/>
          <w:szCs w:val="21"/>
        </w:rPr>
        <w:t>，同时</w:t>
      </w:r>
      <w:r>
        <w:rPr>
          <w:rFonts w:ascii="宋体" w:hAnsi="宋体" w:cs="宋体"/>
          <w:kern w:val="0"/>
          <w:szCs w:val="21"/>
        </w:rPr>
        <w:t>参与</w:t>
      </w:r>
      <w:r>
        <w:rPr>
          <w:rFonts w:ascii="宋体" w:hAnsi="宋体" w:cs="宋体" w:hint="eastAsia"/>
          <w:kern w:val="0"/>
          <w:szCs w:val="21"/>
        </w:rPr>
        <w:t>现场测评；</w:t>
      </w:r>
    </w:p>
    <w:p w14:paraId="04CE03C0" w14:textId="77777777" w:rsidR="007502DB" w:rsidRDefault="00000000">
      <w:pPr>
        <w:numPr>
          <w:ilvl w:val="0"/>
          <w:numId w:val="2"/>
        </w:numPr>
        <w:spacing w:line="288" w:lineRule="auto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b/>
          <w:kern w:val="0"/>
          <w:szCs w:val="21"/>
        </w:rPr>
        <w:t>初试：</w:t>
      </w:r>
      <w:r>
        <w:rPr>
          <w:rFonts w:ascii="宋体" w:hAnsi="宋体" w:cs="宋体" w:hint="eastAsia"/>
          <w:kern w:val="0"/>
          <w:szCs w:val="21"/>
        </w:rPr>
        <w:t>通过测评的应聘者，会收到电话、</w:t>
      </w:r>
      <w:r>
        <w:rPr>
          <w:rFonts w:ascii="宋体" w:hAnsi="宋体" w:cs="宋体"/>
          <w:kern w:val="0"/>
          <w:szCs w:val="21"/>
        </w:rPr>
        <w:t>短信</w:t>
      </w:r>
      <w:r>
        <w:rPr>
          <w:rFonts w:ascii="宋体" w:hAnsi="宋体" w:cs="宋体" w:hint="eastAsia"/>
          <w:kern w:val="0"/>
          <w:szCs w:val="21"/>
        </w:rPr>
        <w:t>、邮件通知参加初试，请携带</w:t>
      </w:r>
      <w:r>
        <w:rPr>
          <w:rFonts w:ascii="宋体" w:hAnsi="宋体" w:cs="宋体" w:hint="eastAsia"/>
          <w:b/>
          <w:kern w:val="0"/>
          <w:szCs w:val="21"/>
        </w:rPr>
        <w:t>简历、成绩单和证书复印件</w:t>
      </w:r>
      <w:r>
        <w:rPr>
          <w:rFonts w:ascii="宋体" w:hAnsi="宋体" w:cs="宋体" w:hint="eastAsia"/>
          <w:kern w:val="0"/>
          <w:szCs w:val="21"/>
        </w:rPr>
        <w:t>参加（</w:t>
      </w:r>
      <w:proofErr w:type="gramStart"/>
      <w:r>
        <w:rPr>
          <w:rFonts w:ascii="宋体" w:hAnsi="宋体" w:cs="宋体" w:hint="eastAsia"/>
          <w:kern w:val="0"/>
          <w:szCs w:val="21"/>
        </w:rPr>
        <w:t>请保证网申</w:t>
      </w:r>
      <w:proofErr w:type="gramEnd"/>
      <w:r>
        <w:rPr>
          <w:rFonts w:ascii="宋体" w:hAnsi="宋体" w:cs="宋体" w:hint="eastAsia"/>
          <w:kern w:val="0"/>
          <w:szCs w:val="21"/>
        </w:rPr>
        <w:t>手机号码的准确性，并保持畅通）；</w:t>
      </w:r>
    </w:p>
    <w:p w14:paraId="6E728AE7" w14:textId="77777777" w:rsidR="007502DB" w:rsidRDefault="00000000">
      <w:pPr>
        <w:numPr>
          <w:ilvl w:val="0"/>
          <w:numId w:val="2"/>
        </w:numPr>
        <w:spacing w:line="288" w:lineRule="auto"/>
        <w:rPr>
          <w:rFonts w:ascii="宋体" w:hAnsi="宋体" w:cs="宋体"/>
          <w:kern w:val="0"/>
          <w:szCs w:val="21"/>
        </w:rPr>
      </w:pPr>
      <w:r>
        <w:rPr>
          <w:rFonts w:ascii="宋体" w:hAnsi="宋体" w:hint="eastAsia"/>
          <w:b/>
          <w:szCs w:val="21"/>
        </w:rPr>
        <w:t>复试：</w:t>
      </w:r>
      <w:r>
        <w:rPr>
          <w:rFonts w:ascii="宋体" w:hAnsi="宋体" w:hint="eastAsia"/>
          <w:szCs w:val="21"/>
        </w:rPr>
        <w:t>通过初试</w:t>
      </w:r>
      <w:r>
        <w:rPr>
          <w:rFonts w:ascii="宋体" w:hAnsi="宋体" w:cs="宋体" w:hint="eastAsia"/>
          <w:kern w:val="0"/>
          <w:szCs w:val="21"/>
        </w:rPr>
        <w:t>的应聘者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cs="宋体" w:hint="eastAsia"/>
          <w:kern w:val="0"/>
          <w:szCs w:val="21"/>
        </w:rPr>
        <w:t>会收到电话、</w:t>
      </w:r>
      <w:r>
        <w:rPr>
          <w:rFonts w:ascii="宋体" w:hAnsi="宋体" w:cs="宋体"/>
          <w:kern w:val="0"/>
          <w:szCs w:val="21"/>
        </w:rPr>
        <w:t>短信</w:t>
      </w:r>
      <w:r>
        <w:rPr>
          <w:rFonts w:ascii="宋体" w:hAnsi="宋体" w:cs="宋体" w:hint="eastAsia"/>
          <w:kern w:val="0"/>
          <w:szCs w:val="21"/>
        </w:rPr>
        <w:t>、邮件通知</w:t>
      </w:r>
      <w:r>
        <w:rPr>
          <w:rFonts w:ascii="宋体" w:hAnsi="宋体" w:hint="eastAsia"/>
          <w:szCs w:val="21"/>
        </w:rPr>
        <w:t>参加复试；</w:t>
      </w:r>
    </w:p>
    <w:p w14:paraId="3B47BBED" w14:textId="77777777" w:rsidR="007502DB" w:rsidRDefault="00000000">
      <w:pPr>
        <w:numPr>
          <w:ilvl w:val="0"/>
          <w:numId w:val="2"/>
        </w:numPr>
        <w:spacing w:line="288" w:lineRule="auto"/>
        <w:rPr>
          <w:rFonts w:ascii="宋体" w:hAnsi="宋体" w:cs="宋体"/>
          <w:kern w:val="0"/>
          <w:szCs w:val="21"/>
        </w:rPr>
      </w:pPr>
      <w:r>
        <w:rPr>
          <w:rFonts w:ascii="宋体" w:hAnsi="宋体" w:hint="eastAsia"/>
          <w:b/>
          <w:szCs w:val="21"/>
        </w:rPr>
        <w:t>签订就业协议书：</w:t>
      </w:r>
      <w:r>
        <w:rPr>
          <w:rFonts w:ascii="宋体" w:hAnsi="宋体" w:hint="eastAsia"/>
          <w:szCs w:val="21"/>
        </w:rPr>
        <w:t>如果您通过</w:t>
      </w:r>
      <w:r>
        <w:rPr>
          <w:rFonts w:ascii="宋体" w:hAnsi="宋体"/>
          <w:szCs w:val="21"/>
        </w:rPr>
        <w:t>复试</w:t>
      </w:r>
      <w:r>
        <w:rPr>
          <w:rFonts w:ascii="宋体" w:hAnsi="宋体" w:hint="eastAsia"/>
          <w:szCs w:val="21"/>
        </w:rPr>
        <w:t>，我们将会发放offer，并与您签订三</w:t>
      </w:r>
      <w:proofErr w:type="gramStart"/>
      <w:r>
        <w:rPr>
          <w:rFonts w:ascii="宋体" w:hAnsi="宋体" w:hint="eastAsia"/>
          <w:szCs w:val="21"/>
        </w:rPr>
        <w:t>方就业</w:t>
      </w:r>
      <w:proofErr w:type="gramEnd"/>
      <w:r>
        <w:rPr>
          <w:rFonts w:ascii="宋体" w:hAnsi="宋体" w:hint="eastAsia"/>
          <w:szCs w:val="21"/>
        </w:rPr>
        <w:t>协议书。</w:t>
      </w:r>
    </w:p>
    <w:p w14:paraId="4A013E40" w14:textId="77777777" w:rsidR="007502DB" w:rsidRDefault="00000000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三、招聘需求</w:t>
      </w:r>
    </w:p>
    <w:tbl>
      <w:tblPr>
        <w:tblW w:w="10060" w:type="dxa"/>
        <w:jc w:val="center"/>
        <w:tblLook w:val="04A0" w:firstRow="1" w:lastRow="0" w:firstColumn="1" w:lastColumn="0" w:noHBand="0" w:noVBand="1"/>
      </w:tblPr>
      <w:tblGrid>
        <w:gridCol w:w="846"/>
        <w:gridCol w:w="1559"/>
        <w:gridCol w:w="1276"/>
        <w:gridCol w:w="4536"/>
        <w:gridCol w:w="1843"/>
      </w:tblGrid>
      <w:tr w:rsidR="007502DB" w14:paraId="71464D47" w14:textId="77777777">
        <w:trPr>
          <w:trHeight w:val="28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DFE35" w14:textId="77777777" w:rsidR="007502DB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E12BF" w14:textId="77777777" w:rsidR="007502DB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1D48B" w14:textId="77777777" w:rsidR="007502DB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学历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3CA51" w14:textId="77777777" w:rsidR="007502DB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专业要求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5359B" w14:textId="77777777" w:rsidR="007502DB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工作地点</w:t>
            </w:r>
          </w:p>
        </w:tc>
      </w:tr>
      <w:tr w:rsidR="007502DB" w14:paraId="6C9BCD14" w14:textId="77777777">
        <w:trPr>
          <w:trHeight w:val="54"/>
          <w:jc w:val="center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F920F" w14:textId="77777777" w:rsidR="007502DB" w:rsidRDefault="000000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2"/>
              </w:rPr>
              <w:t>生产类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30744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生产管理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1A8FED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030DE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机械、电气、自动化、化工、物流</w:t>
            </w: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  <w:t>等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相关专业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F9036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  <w:p w14:paraId="70BC401B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  <w:p w14:paraId="00F43982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  <w:p w14:paraId="344EE0B5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  <w:p w14:paraId="510F473C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上海</w:t>
            </w:r>
          </w:p>
          <w:p w14:paraId="522CB913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济南</w:t>
            </w:r>
          </w:p>
          <w:p w14:paraId="18C50232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镇江</w:t>
            </w:r>
          </w:p>
          <w:p w14:paraId="58F1E80B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淄博</w:t>
            </w:r>
          </w:p>
          <w:p w14:paraId="535FCA75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潍坊</w:t>
            </w:r>
          </w:p>
          <w:p w14:paraId="1CE6C9E4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淮北</w:t>
            </w:r>
          </w:p>
          <w:p w14:paraId="5CDBEC12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安庆</w:t>
            </w:r>
          </w:p>
          <w:p w14:paraId="7BFC49E0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九江</w:t>
            </w:r>
          </w:p>
          <w:p w14:paraId="18AB0054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越南</w:t>
            </w:r>
          </w:p>
          <w:p w14:paraId="733843FF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海南</w:t>
            </w:r>
          </w:p>
          <w:p w14:paraId="5095714A" w14:textId="77777777" w:rsidR="007502DB" w:rsidRDefault="00000000">
            <w:pPr>
              <w:widowControl/>
              <w:ind w:firstLineChars="100" w:firstLine="180"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lastRenderedPageBreak/>
              <w:t>各省会城市</w:t>
            </w:r>
          </w:p>
          <w:p w14:paraId="10281434" w14:textId="77777777" w:rsidR="007502DB" w:rsidRDefault="00000000">
            <w:pPr>
              <w:widowControl/>
              <w:ind w:firstLineChars="100" w:firstLine="180"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（国内销售驻地）</w:t>
            </w:r>
          </w:p>
        </w:tc>
      </w:tr>
      <w:tr w:rsidR="007502DB" w14:paraId="7F0390E1" w14:textId="77777777">
        <w:trPr>
          <w:trHeight w:val="54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76F54" w14:textId="77777777" w:rsidR="007502DB" w:rsidRDefault="007502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6B51F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品质管理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F244E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08718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食品科学与工程等理工类专业均可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B9DDA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3254BCFF" w14:textId="77777777">
        <w:trPr>
          <w:trHeight w:val="54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9FC07" w14:textId="77777777" w:rsidR="007502DB" w:rsidRDefault="007502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66EC9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仓储管理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F4F17C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0DB11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物流管理等理工类专业均可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0FDC9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2C56DB04" w14:textId="77777777">
        <w:trPr>
          <w:trHeight w:val="37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34638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9CC66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电气工程师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36136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52DA1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  <w:t>电气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及</w:t>
            </w: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  <w:t>自动化、测控技术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等相关专业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47198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1089D75F" w14:textId="77777777">
        <w:trPr>
          <w:trHeight w:val="37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CF99A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057EC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热能工程师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9BD72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5878B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热能与动力工程专业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DC41F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2287F0B2" w14:textId="77777777">
        <w:trPr>
          <w:trHeight w:val="209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7FF87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2915F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自动化工程师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FAD3F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62B84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自动化、</w:t>
            </w: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  <w:t>热能动力工程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05ACC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71BD07D5" w14:textId="77777777">
        <w:trPr>
          <w:trHeight w:val="209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9310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BA1B4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机械工程师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76EE1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56435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机械制造及自动化专业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2477C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63ADB72D" w14:textId="77777777">
        <w:trPr>
          <w:trHeight w:val="209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26186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研发类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4484B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材料研发</w:t>
            </w: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  <w:t>工程师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62D67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硕士</w:t>
            </w: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89F30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化学工程与工艺</w:t>
            </w: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  <w:t>、高分子材料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FB4F4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6341B24B" w14:textId="77777777">
        <w:trPr>
          <w:trHeight w:val="209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1E94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6D673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装备研发工程师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DECF2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硕士</w:t>
            </w: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7BA5B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机械设计及自动化专业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528F8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6F9731AA" w14:textId="77777777">
        <w:trPr>
          <w:trHeight w:val="209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1DF47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2"/>
              </w:rPr>
              <w:t>营销类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A68C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国际销售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51716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372BF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英语口语熟练</w:t>
            </w: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  <w:t>，专业不限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5D55C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09FDDAAB" w14:textId="77777777">
        <w:trPr>
          <w:trHeight w:val="7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941B8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AE62A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CCD8B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64A1B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日语、法语、西班牙语、意大利语等小语种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5A3E8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63E093B3" w14:textId="77777777">
        <w:trPr>
          <w:trHeight w:val="124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8E5C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46120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国内销售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ECC35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D074F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专业不限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E5DC8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67A657BB" w14:textId="77777777">
        <w:trPr>
          <w:trHeight w:val="285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F3642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职能类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161F6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财务专员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B7E7FF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BDC01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财务类相关专业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3FF4F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3D79A993" w14:textId="77777777">
        <w:trPr>
          <w:trHeight w:val="285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09F8F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6301B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人力资源专员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038B9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D04E5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2"/>
              </w:rPr>
              <w:t>人力资源等相关专业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1B06B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34FA6739" w14:textId="77777777">
        <w:trPr>
          <w:trHeight w:val="285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B48C9" w14:textId="77777777" w:rsidR="007502DB" w:rsidRDefault="007502DB">
            <w:pPr>
              <w:widowControl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445CC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供应链</w:t>
            </w: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  <w:t>专员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8689D6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2B1B4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2"/>
              </w:rPr>
              <w:t>专业不限，理工科专业优先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833DC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7A9E6AFC" w14:textId="77777777">
        <w:trPr>
          <w:trHeight w:val="285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6C98E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F09E0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IT工程师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AAC68B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F9930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2"/>
              </w:rPr>
              <w:t>计算机、软件工程等相关专业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4A659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012EA1BE" w14:textId="77777777">
        <w:trPr>
          <w:trHeight w:val="14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7B50C4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6358F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国际物流专员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19E4B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279F0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物流管理等相关专业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CCC18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3572DB42" w14:textId="77777777">
        <w:trPr>
          <w:trHeight w:val="14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FB483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CF22A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生产计划专员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2FBEA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724DC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统计学等相关专业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DF87F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235BA61E" w14:textId="77777777">
        <w:trPr>
          <w:trHeight w:val="14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23285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8CCFD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安环专员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8CFA5A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D0CAA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安全工程等相关专业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B918D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2887EDCB" w14:textId="77777777">
        <w:trPr>
          <w:trHeight w:val="14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082DA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89047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行政专员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3DEA5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1142B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工商管理、行政管理等相关专业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F8040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40CF3921" w14:textId="77777777">
        <w:trPr>
          <w:trHeight w:val="14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A56B9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D9FBE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基建专员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62022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B763F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土木类相关专业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403B5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502DB" w14:paraId="059FA48C" w14:textId="77777777">
        <w:trPr>
          <w:trHeight w:val="146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82EC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E9310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I</w:t>
            </w: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  <w:t>E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工程师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CCC44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5257D" w14:textId="77777777" w:rsidR="007502DB" w:rsidRDefault="00000000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2"/>
              </w:rPr>
              <w:t>工业工程专业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C35FA" w14:textId="77777777" w:rsidR="007502DB" w:rsidRDefault="007502D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5878317A" w14:textId="77777777" w:rsidR="007502DB" w:rsidRDefault="00000000">
      <w:pPr>
        <w:spacing w:line="360" w:lineRule="auto"/>
        <w:outlineLvl w:val="0"/>
        <w:rPr>
          <w:b/>
          <w:sz w:val="28"/>
          <w:szCs w:val="28"/>
        </w:rPr>
      </w:pPr>
      <w:r>
        <w:rPr>
          <w:rFonts w:cs="宋体" w:hint="eastAsia"/>
          <w:b/>
          <w:color w:val="000000"/>
          <w:kern w:val="0"/>
          <w:sz w:val="28"/>
          <w:szCs w:val="28"/>
        </w:rPr>
        <w:t>四、</w:t>
      </w:r>
      <w:r>
        <w:rPr>
          <w:rFonts w:hint="eastAsia"/>
          <w:b/>
          <w:sz w:val="28"/>
          <w:szCs w:val="28"/>
        </w:rPr>
        <w:t>薪酬福利待遇</w:t>
      </w:r>
    </w:p>
    <w:p w14:paraId="160EEC04" w14:textId="77777777" w:rsidR="007502DB" w:rsidRDefault="00000000">
      <w:pPr>
        <w:spacing w:line="360" w:lineRule="auto"/>
        <w:rPr>
          <w:rFonts w:ascii="宋体" w:hAnsi="宋体"/>
          <w:color w:val="FF0000"/>
          <w:szCs w:val="21"/>
        </w:rPr>
      </w:pPr>
      <w:r>
        <w:rPr>
          <w:rFonts w:ascii="宋体" w:hAnsi="宋体" w:hint="eastAsia"/>
          <w:szCs w:val="21"/>
        </w:rPr>
        <w:t>1、毕业生薪酬：生产类:年薪10—15万</w:t>
      </w:r>
    </w:p>
    <w:p w14:paraId="55810EFF" w14:textId="77777777" w:rsidR="007502DB" w:rsidRDefault="0000000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/>
          <w:szCs w:val="21"/>
        </w:rPr>
        <w:t xml:space="preserve">   </w:t>
      </w:r>
      <w:r>
        <w:rPr>
          <w:rFonts w:ascii="宋体" w:hAnsi="宋体" w:hint="eastAsia"/>
          <w:szCs w:val="21"/>
        </w:rPr>
        <w:t xml:space="preserve">           研发类:年薪12—15万</w:t>
      </w:r>
    </w:p>
    <w:p w14:paraId="532939A8" w14:textId="77777777" w:rsidR="007502DB" w:rsidRDefault="0000000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/>
          <w:szCs w:val="21"/>
        </w:rPr>
        <w:t xml:space="preserve">   </w:t>
      </w:r>
      <w:r>
        <w:rPr>
          <w:rFonts w:ascii="宋体" w:hAnsi="宋体" w:hint="eastAsia"/>
          <w:szCs w:val="21"/>
        </w:rPr>
        <w:t xml:space="preserve">           营销类:年薪10—15万</w:t>
      </w:r>
    </w:p>
    <w:p w14:paraId="6F95C6E2" w14:textId="77777777" w:rsidR="007502DB" w:rsidRDefault="0000000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职能类：年薪9-12万</w:t>
      </w:r>
    </w:p>
    <w:p w14:paraId="5FFBB8AC" w14:textId="77777777" w:rsidR="007502DB" w:rsidRDefault="00000000">
      <w:pPr>
        <w:spacing w:line="360" w:lineRule="auto"/>
        <w:ind w:firstLineChars="700" w:firstLine="147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均享受当地政府生活及购房补贴；</w:t>
      </w:r>
    </w:p>
    <w:p w14:paraId="56E87FF7" w14:textId="77777777" w:rsidR="007502DB" w:rsidRDefault="0000000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2、提供星级公寓住宿；</w:t>
      </w:r>
    </w:p>
    <w:p w14:paraId="30820CA2" w14:textId="77777777" w:rsidR="007502DB" w:rsidRDefault="0000000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3、提供免费员工班车；</w:t>
      </w:r>
    </w:p>
    <w:p w14:paraId="082B7DE5" w14:textId="77777777" w:rsidR="007502DB" w:rsidRDefault="0000000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4、享受国家法律规定的各种假期；</w:t>
      </w:r>
    </w:p>
    <w:p w14:paraId="078961E8" w14:textId="77777777" w:rsidR="007502DB" w:rsidRDefault="0000000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5、缴纳五险</w:t>
      </w:r>
      <w:proofErr w:type="gramStart"/>
      <w:r>
        <w:rPr>
          <w:rFonts w:ascii="宋体" w:hAnsi="宋体" w:hint="eastAsia"/>
          <w:szCs w:val="21"/>
        </w:rPr>
        <w:t>一</w:t>
      </w:r>
      <w:proofErr w:type="gramEnd"/>
      <w:r>
        <w:rPr>
          <w:rFonts w:ascii="宋体" w:hAnsi="宋体" w:hint="eastAsia"/>
          <w:szCs w:val="21"/>
        </w:rPr>
        <w:t>金、商业保险；</w:t>
      </w:r>
    </w:p>
    <w:p w14:paraId="3C7DBF19" w14:textId="77777777" w:rsidR="007502DB" w:rsidRDefault="00000000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szCs w:val="21"/>
        </w:rPr>
        <w:t>6、</w:t>
      </w:r>
      <w:r>
        <w:rPr>
          <w:rFonts w:ascii="宋体" w:hAnsi="宋体" w:hint="eastAsia"/>
          <w:bCs/>
          <w:color w:val="000000"/>
          <w:szCs w:val="21"/>
        </w:rPr>
        <w:t>年度国外</w:t>
      </w:r>
      <w:r>
        <w:rPr>
          <w:rFonts w:ascii="宋体" w:hAnsi="宋体"/>
          <w:bCs/>
          <w:color w:val="000000"/>
          <w:szCs w:val="21"/>
        </w:rPr>
        <w:t>、国内</w:t>
      </w:r>
      <w:r>
        <w:rPr>
          <w:rFonts w:ascii="宋体" w:hAnsi="宋体" w:hint="eastAsia"/>
          <w:bCs/>
          <w:color w:val="000000"/>
          <w:szCs w:val="21"/>
        </w:rPr>
        <w:t>旅游；</w:t>
      </w:r>
    </w:p>
    <w:p w14:paraId="3F18F64D" w14:textId="77777777" w:rsidR="007502DB" w:rsidRDefault="00000000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/>
          <w:bCs/>
          <w:color w:val="000000"/>
          <w:szCs w:val="21"/>
        </w:rPr>
        <w:t>7</w:t>
      </w:r>
      <w:r>
        <w:rPr>
          <w:rFonts w:ascii="宋体" w:hAnsi="宋体" w:hint="eastAsia"/>
          <w:bCs/>
          <w:color w:val="000000"/>
          <w:szCs w:val="21"/>
        </w:rPr>
        <w:t>、丰厚节日福利</w:t>
      </w:r>
      <w:r>
        <w:rPr>
          <w:rFonts w:ascii="宋体" w:hAnsi="宋体"/>
          <w:bCs/>
          <w:color w:val="000000"/>
          <w:szCs w:val="21"/>
        </w:rPr>
        <w:t>；</w:t>
      </w:r>
    </w:p>
    <w:p w14:paraId="3BADC81B" w14:textId="77777777" w:rsidR="007502DB" w:rsidRDefault="00000000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bCs/>
          <w:color w:val="000000"/>
          <w:szCs w:val="21"/>
        </w:rPr>
        <w:t>8、</w:t>
      </w:r>
      <w:r>
        <w:rPr>
          <w:rFonts w:ascii="宋体" w:hAnsi="宋体"/>
          <w:bCs/>
          <w:color w:val="000000"/>
          <w:szCs w:val="21"/>
        </w:rPr>
        <w:t>股权激励；</w:t>
      </w:r>
    </w:p>
    <w:p w14:paraId="14E28F60" w14:textId="77777777" w:rsidR="007502DB" w:rsidRDefault="00000000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/>
          <w:bCs/>
          <w:color w:val="000000"/>
          <w:szCs w:val="21"/>
        </w:rPr>
        <w:t>9、</w:t>
      </w:r>
      <w:r>
        <w:rPr>
          <w:rFonts w:ascii="宋体" w:hAnsi="宋体" w:hint="eastAsia"/>
          <w:bCs/>
          <w:color w:val="000000"/>
          <w:szCs w:val="21"/>
        </w:rPr>
        <w:t>双通道职业发展体系。</w:t>
      </w:r>
    </w:p>
    <w:p w14:paraId="52A30800" w14:textId="77777777" w:rsidR="007502DB" w:rsidRDefault="00000000">
      <w:pPr>
        <w:pStyle w:val="newnewnew"/>
        <w:snapToGrid w:val="0"/>
        <w:spacing w:beforeLines="50" w:before="156" w:beforeAutospacing="0" w:afterLines="50" w:after="156" w:afterAutospacing="0"/>
        <w:outlineLvl w:val="0"/>
        <w:rPr>
          <w:rStyle w:val="a7"/>
          <w:bCs w:val="0"/>
          <w:sz w:val="28"/>
          <w:szCs w:val="28"/>
        </w:rPr>
      </w:pPr>
      <w:r>
        <w:rPr>
          <w:rStyle w:val="a7"/>
          <w:rFonts w:hint="eastAsia"/>
          <w:bCs w:val="0"/>
          <w:sz w:val="28"/>
          <w:szCs w:val="28"/>
        </w:rPr>
        <w:t>五、公司官网</w:t>
      </w:r>
    </w:p>
    <w:p w14:paraId="5376D5B2" w14:textId="521380AF" w:rsidR="007502DB" w:rsidRDefault="00000000">
      <w:pPr>
        <w:pStyle w:val="newnewnew"/>
        <w:snapToGrid w:val="0"/>
        <w:spacing w:beforeLines="50" w:before="156" w:beforeAutospacing="0" w:afterLines="50" w:after="156" w:afterAutospacing="0"/>
        <w:outlineLvl w:val="0"/>
        <w:rPr>
          <w:rStyle w:val="a9"/>
          <w:sz w:val="21"/>
          <w:szCs w:val="21"/>
        </w:rPr>
      </w:pPr>
      <w:r>
        <w:rPr>
          <w:rStyle w:val="a7"/>
          <w:rFonts w:hint="eastAsia"/>
          <w:bCs w:val="0"/>
          <w:sz w:val="21"/>
          <w:szCs w:val="21"/>
        </w:rPr>
        <w:t>英科医疗：</w:t>
      </w:r>
      <w:hyperlink r:id="rId6" w:history="1">
        <w:r>
          <w:rPr>
            <w:rStyle w:val="a9"/>
            <w:sz w:val="21"/>
            <w:szCs w:val="21"/>
          </w:rPr>
          <w:t>https://www.intcomedical.com.cn/</w:t>
        </w:r>
      </w:hyperlink>
    </w:p>
    <w:p w14:paraId="10F0E482" w14:textId="2BE3CA5B" w:rsidR="007502DB" w:rsidRDefault="00A567B7">
      <w:pPr>
        <w:pStyle w:val="newnewnew"/>
        <w:snapToGrid w:val="0"/>
        <w:spacing w:beforeLines="50" w:before="156" w:beforeAutospacing="0" w:afterLines="50" w:after="156" w:afterAutospacing="0"/>
        <w:outlineLvl w:val="0"/>
        <w:rPr>
          <w:rStyle w:val="a9"/>
          <w:sz w:val="21"/>
          <w:szCs w:val="21"/>
        </w:rPr>
      </w:pPr>
      <w:r>
        <w:rPr>
          <w:rStyle w:val="a7"/>
          <w:b w:val="0"/>
          <w:bCs w:val="0"/>
          <w:noProof/>
          <w:color w:val="3399FF"/>
          <w:sz w:val="20"/>
          <w:szCs w:val="28"/>
          <w:u w:val="single"/>
        </w:rPr>
        <w:drawing>
          <wp:anchor distT="0" distB="0" distL="114300" distR="114300" simplePos="0" relativeHeight="251660288" behindDoc="0" locked="0" layoutInCell="1" allowOverlap="1" wp14:anchorId="4BE1C630" wp14:editId="4B09E2C6">
            <wp:simplePos x="0" y="0"/>
            <wp:positionH relativeFrom="column">
              <wp:posOffset>3559175</wp:posOffset>
            </wp:positionH>
            <wp:positionV relativeFrom="paragraph">
              <wp:posOffset>264160</wp:posOffset>
            </wp:positionV>
            <wp:extent cx="1235710" cy="1235710"/>
            <wp:effectExtent l="0" t="0" r="2540" b="254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a7"/>
          <w:b w:val="0"/>
          <w:bCs w:val="0"/>
          <w:noProof/>
          <w:color w:val="3399FF"/>
          <w:sz w:val="20"/>
          <w:szCs w:val="28"/>
          <w:u w:val="single"/>
        </w:rPr>
        <w:drawing>
          <wp:anchor distT="0" distB="0" distL="114300" distR="114300" simplePos="0" relativeHeight="251659264" behindDoc="0" locked="0" layoutInCell="1" allowOverlap="1" wp14:anchorId="66E73C4F" wp14:editId="554D90C8">
            <wp:simplePos x="0" y="0"/>
            <wp:positionH relativeFrom="column">
              <wp:posOffset>1212215</wp:posOffset>
            </wp:positionH>
            <wp:positionV relativeFrom="paragraph">
              <wp:posOffset>265430</wp:posOffset>
            </wp:positionV>
            <wp:extent cx="1304925" cy="1304925"/>
            <wp:effectExtent l="0" t="0" r="9525" b="9525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="00000000" w:rsidRPr="00A567B7">
        <w:rPr>
          <w:rStyle w:val="a7"/>
          <w:rFonts w:cstheme="minorBidi" w:hint="eastAsia"/>
          <w:bCs w:val="0"/>
          <w:sz w:val="21"/>
          <w:szCs w:val="21"/>
        </w:rPr>
        <w:t>网申入口</w:t>
      </w:r>
      <w:proofErr w:type="gramEnd"/>
      <w:r w:rsidR="00000000">
        <w:rPr>
          <w:rStyle w:val="a7"/>
          <w:rFonts w:asciiTheme="minorHAnsi" w:eastAsiaTheme="minorEastAsia" w:hAnsiTheme="minorHAnsi" w:cstheme="minorBidi" w:hint="eastAsia"/>
          <w:bCs w:val="0"/>
          <w:sz w:val="21"/>
          <w:szCs w:val="21"/>
        </w:rPr>
        <w:t>：</w:t>
      </w:r>
      <w:r w:rsidR="00000000">
        <w:rPr>
          <w:rStyle w:val="a9"/>
          <w:rFonts w:hint="eastAsia"/>
          <w:sz w:val="21"/>
          <w:szCs w:val="21"/>
        </w:rPr>
        <w:t>https://app.mokahr.com/campus-recruitment/intco/41020</w:t>
      </w:r>
    </w:p>
    <w:p w14:paraId="67F139E0" w14:textId="2EDE9416" w:rsidR="007502DB" w:rsidRPr="00A567B7" w:rsidRDefault="00000000" w:rsidP="00A567B7">
      <w:pPr>
        <w:pStyle w:val="newnewnew"/>
        <w:snapToGrid w:val="0"/>
        <w:spacing w:beforeLines="50" w:before="156" w:beforeAutospacing="0" w:after="0" w:afterAutospacing="0"/>
        <w:ind w:firstLineChars="900" w:firstLine="2168"/>
        <w:outlineLvl w:val="0"/>
        <w:rPr>
          <w:rFonts w:hint="eastAsia"/>
          <w:b/>
          <w:bCs/>
          <w:color w:val="000000" w:themeColor="text1"/>
          <w:sz w:val="20"/>
          <w:szCs w:val="28"/>
        </w:rPr>
      </w:pPr>
      <w:r>
        <w:rPr>
          <w:rStyle w:val="a7"/>
          <w:rFonts w:hint="eastAsia"/>
          <w:szCs w:val="28"/>
        </w:rPr>
        <w:t>医疗公众号</w:t>
      </w:r>
      <w:r>
        <w:rPr>
          <w:rStyle w:val="a7"/>
          <w:szCs w:val="28"/>
        </w:rPr>
        <w:tab/>
      </w:r>
      <w:r>
        <w:rPr>
          <w:rStyle w:val="a7"/>
          <w:szCs w:val="28"/>
        </w:rPr>
        <w:tab/>
      </w:r>
      <w:r>
        <w:rPr>
          <w:rStyle w:val="a7"/>
          <w:szCs w:val="28"/>
        </w:rPr>
        <w:tab/>
      </w:r>
      <w:r>
        <w:rPr>
          <w:rStyle w:val="a7"/>
          <w:szCs w:val="28"/>
        </w:rPr>
        <w:tab/>
        <w:t xml:space="preserve">          </w:t>
      </w:r>
      <w:r>
        <w:rPr>
          <w:rStyle w:val="a7"/>
          <w:rFonts w:hint="eastAsia"/>
          <w:color w:val="000000" w:themeColor="text1"/>
          <w:szCs w:val="28"/>
        </w:rPr>
        <w:t xml:space="preserve">医疗网申 </w:t>
      </w:r>
      <w:r>
        <w:rPr>
          <w:rStyle w:val="a7"/>
          <w:color w:val="000000" w:themeColor="text1"/>
          <w:szCs w:val="28"/>
        </w:rPr>
        <w:t xml:space="preserve">  </w:t>
      </w:r>
      <w:r>
        <w:rPr>
          <w:rStyle w:val="a7"/>
          <w:szCs w:val="28"/>
        </w:rPr>
        <w:t xml:space="preserve">                  </w:t>
      </w:r>
    </w:p>
    <w:p w14:paraId="2C463E56" w14:textId="77777777" w:rsidR="007502DB" w:rsidRDefault="00000000" w:rsidP="00A567B7">
      <w:pPr>
        <w:spacing w:beforeLines="50" w:before="156"/>
        <w:jc w:val="center"/>
        <w:rPr>
          <w:rFonts w:ascii="宋体" w:hAnsi="宋体" w:cs="宋体"/>
          <w:b/>
          <w:sz w:val="28"/>
        </w:rPr>
      </w:pPr>
      <w:r>
        <w:rPr>
          <w:rFonts w:ascii="宋体" w:hAnsi="宋体" w:cs="宋体"/>
          <w:b/>
          <w:sz w:val="28"/>
        </w:rPr>
        <w:t>英科正Young，梦想启航</w:t>
      </w:r>
      <w:r>
        <w:rPr>
          <w:rFonts w:ascii="宋体" w:hAnsi="宋体" w:cs="宋体" w:hint="eastAsia"/>
          <w:b/>
          <w:sz w:val="28"/>
        </w:rPr>
        <w:t>！</w:t>
      </w:r>
    </w:p>
    <w:p w14:paraId="1DD23BAA" w14:textId="77777777" w:rsidR="007502DB" w:rsidRDefault="00000000">
      <w:pPr>
        <w:spacing w:line="360" w:lineRule="auto"/>
        <w:jc w:val="center"/>
        <w:rPr>
          <w:rFonts w:ascii="宋体" w:hAnsi="宋体" w:cs="宋体"/>
          <w:b/>
          <w:sz w:val="28"/>
        </w:rPr>
      </w:pPr>
      <w:r>
        <w:rPr>
          <w:rFonts w:ascii="宋体" w:hAnsi="宋体" w:cs="宋体" w:hint="eastAsia"/>
          <w:b/>
          <w:sz w:val="28"/>
        </w:rPr>
        <w:t>欢迎加入英科医疗为全球人类健康服务的事业中来！</w:t>
      </w:r>
    </w:p>
    <w:sectPr w:rsidR="007502DB">
      <w:pgSz w:w="11906" w:h="16838"/>
      <w:pgMar w:top="1134" w:right="851" w:bottom="1134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B2586"/>
    <w:multiLevelType w:val="multilevel"/>
    <w:tmpl w:val="11EB258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6AA4550"/>
    <w:multiLevelType w:val="multilevel"/>
    <w:tmpl w:val="66AA455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037345676">
    <w:abstractNumId w:val="1"/>
  </w:num>
  <w:num w:numId="2" w16cid:durableId="1225528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Y5MDY4NTZhYWFkODlhMmM0Y2QyMWMxZGM4ODU5YjMifQ=="/>
  </w:docVars>
  <w:rsids>
    <w:rsidRoot w:val="00347036"/>
    <w:rsid w:val="00013255"/>
    <w:rsid w:val="00034D7A"/>
    <w:rsid w:val="00041A37"/>
    <w:rsid w:val="00046538"/>
    <w:rsid w:val="00061986"/>
    <w:rsid w:val="0008404F"/>
    <w:rsid w:val="000B29FA"/>
    <w:rsid w:val="000B76CA"/>
    <w:rsid w:val="000C7060"/>
    <w:rsid w:val="000D6099"/>
    <w:rsid w:val="000E7733"/>
    <w:rsid w:val="000F03F8"/>
    <w:rsid w:val="000F0A8A"/>
    <w:rsid w:val="000F0B87"/>
    <w:rsid w:val="000F5AF9"/>
    <w:rsid w:val="001036EC"/>
    <w:rsid w:val="00106135"/>
    <w:rsid w:val="0012352B"/>
    <w:rsid w:val="00131E32"/>
    <w:rsid w:val="00134056"/>
    <w:rsid w:val="00141588"/>
    <w:rsid w:val="00151AC5"/>
    <w:rsid w:val="00152167"/>
    <w:rsid w:val="00153513"/>
    <w:rsid w:val="0017170C"/>
    <w:rsid w:val="001739B6"/>
    <w:rsid w:val="001A347F"/>
    <w:rsid w:val="001C2229"/>
    <w:rsid w:val="001D5F21"/>
    <w:rsid w:val="001E0F45"/>
    <w:rsid w:val="001F354E"/>
    <w:rsid w:val="00211217"/>
    <w:rsid w:val="00244865"/>
    <w:rsid w:val="002522F6"/>
    <w:rsid w:val="00261DFA"/>
    <w:rsid w:val="0026364E"/>
    <w:rsid w:val="002768CA"/>
    <w:rsid w:val="002773BC"/>
    <w:rsid w:val="00282DE2"/>
    <w:rsid w:val="00287ABE"/>
    <w:rsid w:val="002959EC"/>
    <w:rsid w:val="002A4618"/>
    <w:rsid w:val="002A7497"/>
    <w:rsid w:val="002D3F49"/>
    <w:rsid w:val="002E6E45"/>
    <w:rsid w:val="002F0E9D"/>
    <w:rsid w:val="002F4F9E"/>
    <w:rsid w:val="0031271C"/>
    <w:rsid w:val="003340AB"/>
    <w:rsid w:val="00347036"/>
    <w:rsid w:val="00354E50"/>
    <w:rsid w:val="00365BFE"/>
    <w:rsid w:val="00375DFF"/>
    <w:rsid w:val="00395CE4"/>
    <w:rsid w:val="003A6EE9"/>
    <w:rsid w:val="003B4A23"/>
    <w:rsid w:val="003B7242"/>
    <w:rsid w:val="003B7DD5"/>
    <w:rsid w:val="003C5ED3"/>
    <w:rsid w:val="003D1AD7"/>
    <w:rsid w:val="00414AA6"/>
    <w:rsid w:val="00430AD4"/>
    <w:rsid w:val="00434F25"/>
    <w:rsid w:val="0044452C"/>
    <w:rsid w:val="00463868"/>
    <w:rsid w:val="00472676"/>
    <w:rsid w:val="00473B1B"/>
    <w:rsid w:val="00474116"/>
    <w:rsid w:val="00475A27"/>
    <w:rsid w:val="00483ED5"/>
    <w:rsid w:val="004B7E6E"/>
    <w:rsid w:val="004D0DF3"/>
    <w:rsid w:val="004D0EC8"/>
    <w:rsid w:val="004D3BB5"/>
    <w:rsid w:val="004D54B2"/>
    <w:rsid w:val="004E474D"/>
    <w:rsid w:val="004F1C8E"/>
    <w:rsid w:val="0050689D"/>
    <w:rsid w:val="00513EA3"/>
    <w:rsid w:val="0052570F"/>
    <w:rsid w:val="00531298"/>
    <w:rsid w:val="00546D0B"/>
    <w:rsid w:val="00563EF4"/>
    <w:rsid w:val="0056564B"/>
    <w:rsid w:val="00570A63"/>
    <w:rsid w:val="005941AD"/>
    <w:rsid w:val="005A3F05"/>
    <w:rsid w:val="005A5D32"/>
    <w:rsid w:val="005C3BFC"/>
    <w:rsid w:val="005D3A9A"/>
    <w:rsid w:val="005F321A"/>
    <w:rsid w:val="00604968"/>
    <w:rsid w:val="006114E2"/>
    <w:rsid w:val="00633A8D"/>
    <w:rsid w:val="00636534"/>
    <w:rsid w:val="00636E46"/>
    <w:rsid w:val="006518B3"/>
    <w:rsid w:val="00655549"/>
    <w:rsid w:val="00655FCA"/>
    <w:rsid w:val="0066557C"/>
    <w:rsid w:val="00671A6F"/>
    <w:rsid w:val="006A563E"/>
    <w:rsid w:val="006B3B9D"/>
    <w:rsid w:val="006B7A1A"/>
    <w:rsid w:val="006C709B"/>
    <w:rsid w:val="006C74DB"/>
    <w:rsid w:val="006C752E"/>
    <w:rsid w:val="006D66ED"/>
    <w:rsid w:val="006E02BB"/>
    <w:rsid w:val="006E4A64"/>
    <w:rsid w:val="0070065E"/>
    <w:rsid w:val="007037FD"/>
    <w:rsid w:val="00704FF8"/>
    <w:rsid w:val="00731109"/>
    <w:rsid w:val="00732750"/>
    <w:rsid w:val="00741826"/>
    <w:rsid w:val="007502DB"/>
    <w:rsid w:val="00765AAA"/>
    <w:rsid w:val="00765B68"/>
    <w:rsid w:val="00765C71"/>
    <w:rsid w:val="007820B0"/>
    <w:rsid w:val="007B2434"/>
    <w:rsid w:val="007B5C3B"/>
    <w:rsid w:val="007C06F8"/>
    <w:rsid w:val="007C14AB"/>
    <w:rsid w:val="007D3246"/>
    <w:rsid w:val="007D56EB"/>
    <w:rsid w:val="007F0651"/>
    <w:rsid w:val="007F138C"/>
    <w:rsid w:val="00813DDC"/>
    <w:rsid w:val="00817680"/>
    <w:rsid w:val="00820368"/>
    <w:rsid w:val="00832C49"/>
    <w:rsid w:val="00842BB1"/>
    <w:rsid w:val="00845904"/>
    <w:rsid w:val="00847FE4"/>
    <w:rsid w:val="00851D73"/>
    <w:rsid w:val="00875E82"/>
    <w:rsid w:val="0087624B"/>
    <w:rsid w:val="008C0147"/>
    <w:rsid w:val="008C09C1"/>
    <w:rsid w:val="008C1A19"/>
    <w:rsid w:val="008D6EAA"/>
    <w:rsid w:val="008E02AE"/>
    <w:rsid w:val="008E1DF6"/>
    <w:rsid w:val="008F673B"/>
    <w:rsid w:val="00927164"/>
    <w:rsid w:val="00974BDD"/>
    <w:rsid w:val="00993B33"/>
    <w:rsid w:val="00994BDE"/>
    <w:rsid w:val="009964DD"/>
    <w:rsid w:val="009E4E60"/>
    <w:rsid w:val="009E5F66"/>
    <w:rsid w:val="009F3A6E"/>
    <w:rsid w:val="00A07225"/>
    <w:rsid w:val="00A12638"/>
    <w:rsid w:val="00A133DD"/>
    <w:rsid w:val="00A258FC"/>
    <w:rsid w:val="00A35C5A"/>
    <w:rsid w:val="00A567B7"/>
    <w:rsid w:val="00A61A01"/>
    <w:rsid w:val="00A63E78"/>
    <w:rsid w:val="00A64598"/>
    <w:rsid w:val="00A64F14"/>
    <w:rsid w:val="00A6558F"/>
    <w:rsid w:val="00A66690"/>
    <w:rsid w:val="00A74835"/>
    <w:rsid w:val="00A90E57"/>
    <w:rsid w:val="00A9788C"/>
    <w:rsid w:val="00AA678D"/>
    <w:rsid w:val="00AB1EB8"/>
    <w:rsid w:val="00AB771F"/>
    <w:rsid w:val="00AC43F4"/>
    <w:rsid w:val="00AF7F34"/>
    <w:rsid w:val="00B10E13"/>
    <w:rsid w:val="00B146C2"/>
    <w:rsid w:val="00B156D7"/>
    <w:rsid w:val="00B21698"/>
    <w:rsid w:val="00B22725"/>
    <w:rsid w:val="00B259CB"/>
    <w:rsid w:val="00B304E6"/>
    <w:rsid w:val="00B35B7D"/>
    <w:rsid w:val="00B41717"/>
    <w:rsid w:val="00B81633"/>
    <w:rsid w:val="00B92328"/>
    <w:rsid w:val="00B95D13"/>
    <w:rsid w:val="00BC0E15"/>
    <w:rsid w:val="00BE6184"/>
    <w:rsid w:val="00C033CA"/>
    <w:rsid w:val="00C040E2"/>
    <w:rsid w:val="00C35EE5"/>
    <w:rsid w:val="00C509E4"/>
    <w:rsid w:val="00C52149"/>
    <w:rsid w:val="00C61BDA"/>
    <w:rsid w:val="00C70536"/>
    <w:rsid w:val="00C715DA"/>
    <w:rsid w:val="00C73622"/>
    <w:rsid w:val="00C74382"/>
    <w:rsid w:val="00C76C35"/>
    <w:rsid w:val="00C9259F"/>
    <w:rsid w:val="00CB587C"/>
    <w:rsid w:val="00D131D7"/>
    <w:rsid w:val="00D2535F"/>
    <w:rsid w:val="00D345D6"/>
    <w:rsid w:val="00D42848"/>
    <w:rsid w:val="00D624F3"/>
    <w:rsid w:val="00D8558F"/>
    <w:rsid w:val="00D877E2"/>
    <w:rsid w:val="00D91ED8"/>
    <w:rsid w:val="00DA164E"/>
    <w:rsid w:val="00DB062B"/>
    <w:rsid w:val="00DB6E9C"/>
    <w:rsid w:val="00DE66A9"/>
    <w:rsid w:val="00DF7D01"/>
    <w:rsid w:val="00E01431"/>
    <w:rsid w:val="00E0687A"/>
    <w:rsid w:val="00E07A57"/>
    <w:rsid w:val="00E12275"/>
    <w:rsid w:val="00E2375C"/>
    <w:rsid w:val="00E2393A"/>
    <w:rsid w:val="00E422F0"/>
    <w:rsid w:val="00E77838"/>
    <w:rsid w:val="00E82773"/>
    <w:rsid w:val="00EB3E4D"/>
    <w:rsid w:val="00ED2B1F"/>
    <w:rsid w:val="00EF4944"/>
    <w:rsid w:val="00F02AFB"/>
    <w:rsid w:val="00F14A29"/>
    <w:rsid w:val="00F21F5C"/>
    <w:rsid w:val="00F26470"/>
    <w:rsid w:val="00F26C79"/>
    <w:rsid w:val="00F4362E"/>
    <w:rsid w:val="00F50C73"/>
    <w:rsid w:val="00F609EB"/>
    <w:rsid w:val="00FA3B91"/>
    <w:rsid w:val="00FA662C"/>
    <w:rsid w:val="00FB5402"/>
    <w:rsid w:val="00FD563B"/>
    <w:rsid w:val="00FF0AF6"/>
    <w:rsid w:val="00FF112B"/>
    <w:rsid w:val="00FF326E"/>
    <w:rsid w:val="038967BB"/>
    <w:rsid w:val="05BE2EEF"/>
    <w:rsid w:val="13FB5B23"/>
    <w:rsid w:val="31DA5897"/>
    <w:rsid w:val="40117640"/>
    <w:rsid w:val="51F15AA6"/>
    <w:rsid w:val="6BAF0EEE"/>
    <w:rsid w:val="719403B6"/>
    <w:rsid w:val="7F75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F5349BF"/>
  <w15:docId w15:val="{BB3356AA-33F8-49EF-A5DE-4D094B74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qFormat/>
    <w:rPr>
      <w:b/>
      <w:bCs/>
    </w:rPr>
  </w:style>
  <w:style w:type="character" w:styleId="a8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newnewnew">
    <w:name w:val="newnewnew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tcomedical.com.cn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13BEF-A446-487C-BE91-845BA0857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M00009560</dc:creator>
  <cp:lastModifiedBy>INTCO</cp:lastModifiedBy>
  <cp:revision>15</cp:revision>
  <dcterms:created xsi:type="dcterms:W3CDTF">2022-08-10T05:34:00Z</dcterms:created>
  <dcterms:modified xsi:type="dcterms:W3CDTF">2022-08-17T06:54:00Z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AD46A2F886BC4D9DAE2EBE51CC682D5F</vt:lpwstr>
  </property>
</Properties>
</file>